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62" w:rsidRPr="003A0A62" w:rsidRDefault="003A0A62" w:rsidP="003A0A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0A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 СҰРАҒЫ</w:t>
      </w:r>
    </w:p>
    <w:p w:rsidR="003A0A62" w:rsidRDefault="003A0A62" w:rsidP="003A0A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A39AC" w:rsidRPr="007C2E70" w:rsidRDefault="00DA39AC" w:rsidP="003A0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Дүниетанымдық бағдар, адам тіршілігінің мәні мен  мақсаты болып саналатын санамызда қалыптасқан негізгі </w:t>
      </w:r>
      <w:r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Эстетикалық құндылықтар; </w:t>
      </w:r>
    </w:p>
    <w:p w:rsidR="00DA39AC" w:rsidRPr="007C2E70" w:rsidRDefault="00DA39AC" w:rsidP="003A0A62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Этикалық құндылықтар;  </w:t>
      </w:r>
    </w:p>
    <w:p w:rsidR="00DA39AC" w:rsidRPr="007C2E70" w:rsidRDefault="00AE2B0D" w:rsidP="003A0A62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дам тіршілігінің мәні мен  мақсаты болып саналатын санамызда қалыптасқан негізгі </w:t>
      </w:r>
      <w:r w:rsidR="00DA39AC"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Саяси құндылықтар; </w:t>
      </w:r>
    </w:p>
    <w:p w:rsidR="00DA39AC" w:rsidRPr="007C2E70" w:rsidRDefault="00AE2B0D" w:rsidP="003A0A62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дам тіршілігінің мәні мен  мақсаты болып саналатын санамызда қалыптасқан негізгі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дам тіршілігінің мәні мен  мақсаты болып саналатын санамызда қалыптасқан негізгі </w:t>
      </w:r>
      <w:r w:rsidR="00DA39AC"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Діни құндылықтар; </w:t>
      </w:r>
    </w:p>
    <w:p w:rsidR="00DA39AC" w:rsidRPr="007C2E70" w:rsidRDefault="00AE2B0D" w:rsidP="003A0A62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дам тіршілігінің мәні мен  мақсаты болып саналатын санамызда қалыптасқан негізгі </w:t>
      </w:r>
      <w:r w:rsidR="00DA39AC"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Моральдық құндылықтар; </w:t>
      </w:r>
    </w:p>
    <w:p w:rsidR="00DA39AC" w:rsidRPr="007C2E70" w:rsidRDefault="00DA39AC" w:rsidP="003A0A62">
      <w:pPr>
        <w:tabs>
          <w:tab w:val="left" w:pos="324"/>
          <w:tab w:val="left" w:pos="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AE2B0D" w:rsidRP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дам тіршілігінің мәні мен  мақсаты болып саналатын санамызда қалыптасқан негізгі</w:t>
      </w:r>
      <w:r w:rsidR="00AE2B0D"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Рухани құндылықтар т.б. Рухани құндылықтарды зерделеу. </w:t>
      </w: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A39AC" w:rsidRPr="007C2E70" w:rsidRDefault="00DA39AC" w:rsidP="003A0A62">
      <w:pPr>
        <w:pStyle w:val="a4"/>
        <w:tabs>
          <w:tab w:val="left" w:pos="371"/>
        </w:tabs>
        <w:spacing w:before="0" w:beforeAutospacing="0" w:after="0" w:afterAutospacing="0"/>
        <w:ind w:firstLine="567"/>
        <w:jc w:val="both"/>
        <w:rPr>
          <w:lang w:val="kk-KZ"/>
        </w:rPr>
      </w:pPr>
      <w:r w:rsidRPr="007C2E70">
        <w:rPr>
          <w:lang w:val="kk-KZ"/>
        </w:rPr>
        <w:t xml:space="preserve">Ділдің дүниетанымның базалық ұғымдарын саралауы ; </w:t>
      </w:r>
    </w:p>
    <w:p w:rsidR="00DA39AC" w:rsidRPr="007C2E70" w:rsidRDefault="00DA39AC" w:rsidP="003A0A62">
      <w:pPr>
        <w:pStyle w:val="a4"/>
        <w:tabs>
          <w:tab w:val="left" w:pos="371"/>
        </w:tabs>
        <w:spacing w:before="0" w:beforeAutospacing="0" w:after="0" w:afterAutospacing="0"/>
        <w:ind w:firstLine="567"/>
        <w:jc w:val="both"/>
        <w:rPr>
          <w:lang w:val="kk-KZ"/>
        </w:rPr>
      </w:pPr>
      <w:r w:rsidRPr="007C2E70">
        <w:rPr>
          <w:lang w:val="kk-KZ"/>
        </w:rPr>
        <w:t>Мәдени түпбейне (</w:t>
      </w:r>
      <w:proofErr w:type="spellStart"/>
      <w:r w:rsidRPr="007C2E70">
        <w:rPr>
          <w:lang w:val="kk-KZ"/>
        </w:rPr>
        <w:t>архетип</w:t>
      </w:r>
      <w:proofErr w:type="spellEnd"/>
      <w:r w:rsidRPr="007C2E70">
        <w:rPr>
          <w:lang w:val="kk-KZ"/>
        </w:rPr>
        <w:t>) мәселесінің әлемдік тіл білімінде және философиялық еңбектеріндегі зерттелуін білуі;</w:t>
      </w:r>
    </w:p>
    <w:p w:rsidR="00DA39AC" w:rsidRPr="00AE2B0D" w:rsidRDefault="00DA39AC" w:rsidP="003A0A62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Әмбебап мәдени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түпбейнені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айқындауы; </w:t>
      </w:r>
    </w:p>
    <w:p w:rsidR="00DA39AC" w:rsidRPr="00AE2B0D" w:rsidRDefault="00DA39AC" w:rsidP="003A0A62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Этникалық мәдени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түпбейненің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ұлттық кодты қалыптастырудағы маңызын саралау; </w:t>
      </w:r>
    </w:p>
    <w:p w:rsidR="00DA39AC" w:rsidRPr="007C2E70" w:rsidRDefault="00DA39AC" w:rsidP="003A0A62">
      <w:pPr>
        <w:pStyle w:val="a4"/>
        <w:tabs>
          <w:tab w:val="left" w:pos="371"/>
        </w:tabs>
        <w:spacing w:before="0" w:beforeAutospacing="0" w:after="0" w:afterAutospacing="0"/>
        <w:ind w:firstLine="567"/>
        <w:jc w:val="both"/>
        <w:rPr>
          <w:lang w:val="kk-KZ"/>
        </w:rPr>
      </w:pPr>
      <w:r w:rsidRPr="007C2E70">
        <w:rPr>
          <w:lang w:val="kk-KZ"/>
        </w:rPr>
        <w:t>Ұлттық мінездің қалыптасуындағы тілдің рөлін саралау;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Мәтін мен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мәтінтанудың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ғылыми негізділігін пайымдау.</w:t>
      </w:r>
      <w:r w:rsidRPr="00AE2B0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Ділді лингвистикалық бағытта зерттеу.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Тіл және діл.</w:t>
      </w:r>
      <w:r w:rsidRP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Ұлттық діл. Құндылықтар сипаты мен түрлері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>Ділдің терең компоненті –  түпбейне (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архетип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lang w:val="kk-KZ"/>
        </w:rPr>
        <w:t>Мәдени түпбейне . Ұлттық мінез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Тіл  мен ділдің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синергетикалық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өзара қатынасы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Синергетикалық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жүйе туралы.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Діл мен тілдің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синергетикалық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ерекшелігі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Мәдениет пен қоғамдық сана   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>Сана мен мәдениет – ділдің қайнар көзі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Діл - Тіл, Сана, Мәдениет түйісуінде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Діл және мәдениет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Қазақ дүниетанымындағы базалық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концептер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Базалық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концептерге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ғылыми талдау: шаңырақ, атамекен, имандылық т.б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Мәдени және метафоралық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концептер</w:t>
      </w:r>
      <w:proofErr w:type="spellEnd"/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Концептерді көркем шығармалар негізінде лингвомәдени аспектіден талдау.  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>Абай шығармалары негізінде лингвомәдени аспектіден талдау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Сөздегі генетикалық ЕС және ұлттық діл 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Абай шығармаларындағы ұлттық діл мен ұлттық таным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>Ұлттық ділдің ұлттық кодты негіздеудегі маңызы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Мәтінді зерттеудің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антропоөзектілігі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және қазіргі лингвомәдени бағыт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Діл ұғымы: көлемі мен мазмұны 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Діл ұғымының философиялық </w:t>
      </w:r>
      <w:proofErr w:type="spellStart"/>
      <w:r w:rsidRPr="00AE2B0D">
        <w:rPr>
          <w:rFonts w:ascii="Times New Roman" w:hAnsi="Times New Roman" w:cs="Times New Roman"/>
          <w:bCs/>
          <w:sz w:val="24"/>
          <w:szCs w:val="24"/>
          <w:lang w:val="kk-KZ" w:eastAsia="ar-SA"/>
        </w:rPr>
        <w:t>дискурстағы</w:t>
      </w:r>
      <w:proofErr w:type="spellEnd"/>
      <w:r w:rsidRPr="00AE2B0D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мәні</w:t>
      </w: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Діл ұғымының ғылыми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дискурстағы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мәні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«Діл»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концептінің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парадигматикасы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Діл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концептінің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парадигмалық қырларына сараптамалық талдау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«Діл»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концептінің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синтагматикасы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Көркем мәтіндеріндегі ұлттық діл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Діл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концептінің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синтагматикалық қырларына сараптамалық талдау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Ұлттық корпустық сөздік бойынша басты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концептерге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ғылыми талдау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Ұлттық корпустық деректердегі ділдің когнитивтік бейнесі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Абай шығармаларындағы ұлттық код 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>Абайдың қара сөздеріндегі Дін мен Діл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Абай шығармаларындағы «толық адам»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концептісі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Көркем мәтіндердегі ұлттық код      </w:t>
      </w:r>
    </w:p>
    <w:p w:rsidR="00DA39AC" w:rsidRPr="007C2E70" w:rsidRDefault="00DA39AC" w:rsidP="003A0A62">
      <w:pPr>
        <w:ind w:firstLine="567"/>
        <w:rPr>
          <w:lang w:val="kk-KZ"/>
        </w:rPr>
      </w:pPr>
    </w:p>
    <w:p w:rsidR="00A075B1" w:rsidRPr="00AE2B0D" w:rsidRDefault="00A075B1" w:rsidP="003A0A62">
      <w:pPr>
        <w:ind w:firstLine="567"/>
        <w:rPr>
          <w:lang w:val="kk-KZ"/>
        </w:rPr>
      </w:pPr>
      <w:bookmarkStart w:id="0" w:name="_GoBack"/>
      <w:bookmarkEnd w:id="0"/>
    </w:p>
    <w:sectPr w:rsidR="00A075B1" w:rsidRPr="00AE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3036B"/>
    <w:multiLevelType w:val="hybridMultilevel"/>
    <w:tmpl w:val="99DE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D3"/>
    <w:rsid w:val="00227826"/>
    <w:rsid w:val="003A0A62"/>
    <w:rsid w:val="003E5D95"/>
    <w:rsid w:val="003E68D3"/>
    <w:rsid w:val="00631250"/>
    <w:rsid w:val="00A075B1"/>
    <w:rsid w:val="00AE2B0D"/>
    <w:rsid w:val="00D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97504-E622-4B28-B955-F1FC2BE5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9A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5</cp:revision>
  <dcterms:created xsi:type="dcterms:W3CDTF">2019-11-25T15:20:00Z</dcterms:created>
  <dcterms:modified xsi:type="dcterms:W3CDTF">2020-09-16T17:09:00Z</dcterms:modified>
</cp:coreProperties>
</file>